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41D23" w14:textId="77777777" w:rsidR="00FD1561" w:rsidRPr="000338EF" w:rsidRDefault="00FD1561" w:rsidP="000338EF">
      <w:pPr>
        <w:jc w:val="center"/>
        <w:rPr>
          <w:i/>
          <w:iCs/>
          <w:noProof/>
          <w:color w:val="FF0000"/>
          <w:sz w:val="48"/>
          <w:szCs w:val="48"/>
        </w:rPr>
      </w:pPr>
    </w:p>
    <w:p w14:paraId="1D565A07" w14:textId="0DB8AD88" w:rsidR="00FD1561" w:rsidRPr="000338EF" w:rsidRDefault="00FD1561" w:rsidP="000338EF">
      <w:pPr>
        <w:ind w:left="720" w:hanging="720"/>
        <w:jc w:val="center"/>
        <w:rPr>
          <w:rFonts w:ascii="TH SarabunPSK" w:hAnsi="TH SarabunPSK" w:cs="TH SarabunPSK" w:hint="cs"/>
          <w:i/>
          <w:iCs/>
          <w:noProof/>
          <w:color w:val="FF0000"/>
          <w:sz w:val="48"/>
          <w:szCs w:val="48"/>
        </w:rPr>
      </w:pPr>
      <w:r w:rsidRPr="000338EF">
        <w:rPr>
          <w:rFonts w:ascii="TH SarabunPSK" w:hAnsi="TH SarabunPSK" w:cs="TH SarabunPSK" w:hint="cs"/>
          <w:i/>
          <w:iCs/>
          <w:noProof/>
          <w:color w:val="FF0000"/>
          <w:sz w:val="48"/>
          <w:szCs w:val="48"/>
          <w:cs/>
        </w:rPr>
        <w:t>ประชาสัมพันธ์การรับเบี้ย</w:t>
      </w:r>
      <w:r w:rsidR="000338EF" w:rsidRPr="000338EF">
        <w:rPr>
          <w:rFonts w:ascii="TH SarabunPSK" w:hAnsi="TH SarabunPSK" w:cs="TH SarabunPSK" w:hint="cs"/>
          <w:i/>
          <w:iCs/>
          <w:noProof/>
          <w:color w:val="FF0000"/>
          <w:sz w:val="48"/>
          <w:szCs w:val="48"/>
          <w:cs/>
        </w:rPr>
        <w:t>ยังชีพ</w:t>
      </w:r>
      <w:r w:rsidRPr="000338EF">
        <w:rPr>
          <w:rFonts w:ascii="TH SarabunPSK" w:hAnsi="TH SarabunPSK" w:cs="TH SarabunPSK" w:hint="cs"/>
          <w:i/>
          <w:iCs/>
          <w:noProof/>
          <w:color w:val="FF0000"/>
          <w:sz w:val="48"/>
          <w:szCs w:val="48"/>
          <w:cs/>
        </w:rPr>
        <w:t>ผู้สูงอายุ</w:t>
      </w:r>
      <w:r w:rsidR="000338EF" w:rsidRPr="000338EF">
        <w:rPr>
          <w:rFonts w:ascii="TH SarabunPSK" w:hAnsi="TH SarabunPSK" w:cs="TH SarabunPSK" w:hint="cs"/>
          <w:i/>
          <w:iCs/>
          <w:noProof/>
          <w:color w:val="FF0000"/>
          <w:sz w:val="48"/>
          <w:szCs w:val="48"/>
          <w:cs/>
        </w:rPr>
        <w:t>ขององค์กรปกครองส่วนท้องถิ่น</w:t>
      </w:r>
      <w:r w:rsidRPr="000338EF">
        <w:rPr>
          <w:rFonts w:ascii="TH SarabunPSK" w:hAnsi="TH SarabunPSK" w:cs="TH SarabunPSK" w:hint="cs"/>
          <w:i/>
          <w:iCs/>
          <w:noProof/>
          <w:color w:val="FF0000"/>
          <w:sz w:val="48"/>
          <w:szCs w:val="48"/>
          <w:cs/>
        </w:rPr>
        <w:t xml:space="preserve"> ประจำปีงบประมาณ พ.ศ.2569</w:t>
      </w:r>
    </w:p>
    <w:p w14:paraId="619EDA7D" w14:textId="77777777" w:rsidR="00FD1561" w:rsidRDefault="00FD1561">
      <w:pPr>
        <w:rPr>
          <w:rFonts w:hint="cs"/>
          <w:noProof/>
        </w:rPr>
      </w:pPr>
    </w:p>
    <w:p w14:paraId="625B9E4D" w14:textId="77777777" w:rsidR="00FD1561" w:rsidRDefault="00FD1561">
      <w:pPr>
        <w:rPr>
          <w:rFonts w:hint="cs"/>
          <w:noProof/>
        </w:rPr>
      </w:pPr>
    </w:p>
    <w:p w14:paraId="6D6EB607" w14:textId="6AB2A472" w:rsidR="00FA658F" w:rsidRDefault="00FD1561">
      <w:r>
        <w:rPr>
          <w:noProof/>
        </w:rPr>
        <w:drawing>
          <wp:inline distT="0" distB="0" distL="0" distR="0" wp14:anchorId="4E92F3FB" wp14:editId="1EAEA420">
            <wp:extent cx="5731510" cy="3977640"/>
            <wp:effectExtent l="190500" t="190500" r="193040" b="19431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7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C00853" w14:textId="00573976" w:rsidR="00FD1561" w:rsidRDefault="000338EF">
      <w:pPr>
        <w:rPr>
          <w:rFonts w:hint="cs"/>
        </w:rPr>
      </w:pPr>
      <w:r>
        <w:rPr>
          <w:rFonts w:hint="cs"/>
          <w:noProof/>
        </w:rPr>
        <w:lastRenderedPageBreak/>
        <w:drawing>
          <wp:inline distT="0" distB="0" distL="0" distR="0" wp14:anchorId="2C80BD7A" wp14:editId="11AD4FB4">
            <wp:extent cx="5731510" cy="8020050"/>
            <wp:effectExtent l="190500" t="190500" r="193040" b="19050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0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cs"/>
          <w:noProof/>
        </w:rPr>
        <w:lastRenderedPageBreak/>
        <w:drawing>
          <wp:inline distT="0" distB="0" distL="0" distR="0" wp14:anchorId="02B1D416" wp14:editId="351EB300">
            <wp:extent cx="5731510" cy="8234680"/>
            <wp:effectExtent l="190500" t="190500" r="193040" b="18542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34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FD1561">
        <w:rPr>
          <w:rFonts w:hint="cs"/>
          <w:noProof/>
        </w:rPr>
        <w:lastRenderedPageBreak/>
        <w:drawing>
          <wp:inline distT="0" distB="0" distL="0" distR="0" wp14:anchorId="363C9230" wp14:editId="44D79CFE">
            <wp:extent cx="5731510" cy="8107045"/>
            <wp:effectExtent l="190500" t="190500" r="193040" b="19875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colorTemperature colorTemp="47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7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FD15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76CFC" w14:textId="77777777" w:rsidR="003A0D3B" w:rsidRDefault="003A0D3B" w:rsidP="00FD1561">
      <w:pPr>
        <w:spacing w:after="0" w:line="240" w:lineRule="auto"/>
      </w:pPr>
      <w:r>
        <w:separator/>
      </w:r>
    </w:p>
  </w:endnote>
  <w:endnote w:type="continuationSeparator" w:id="0">
    <w:p w14:paraId="5622D3B6" w14:textId="77777777" w:rsidR="003A0D3B" w:rsidRDefault="003A0D3B" w:rsidP="00FD1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98A40" w14:textId="77777777" w:rsidR="003A0D3B" w:rsidRDefault="003A0D3B" w:rsidP="00FD1561">
      <w:pPr>
        <w:spacing w:after="0" w:line="240" w:lineRule="auto"/>
      </w:pPr>
      <w:r>
        <w:separator/>
      </w:r>
    </w:p>
  </w:footnote>
  <w:footnote w:type="continuationSeparator" w:id="0">
    <w:p w14:paraId="279984B1" w14:textId="77777777" w:rsidR="003A0D3B" w:rsidRDefault="003A0D3B" w:rsidP="00FD15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61"/>
    <w:rsid w:val="000338EF"/>
    <w:rsid w:val="003A0D3B"/>
    <w:rsid w:val="00FA658F"/>
    <w:rsid w:val="00FD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C89A7"/>
  <w15:chartTrackingRefBased/>
  <w15:docId w15:val="{40427756-1961-4605-AD75-B14DACB5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15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D1561"/>
  </w:style>
  <w:style w:type="paragraph" w:styleId="a5">
    <w:name w:val="footer"/>
    <w:basedOn w:val="a"/>
    <w:link w:val="a6"/>
    <w:uiPriority w:val="99"/>
    <w:unhideWhenUsed/>
    <w:rsid w:val="00FD15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D15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chadakan panayotakul</dc:creator>
  <cp:keywords/>
  <dc:description/>
  <cp:lastModifiedBy>chadakan panayotakul</cp:lastModifiedBy>
  <cp:revision>2</cp:revision>
  <dcterms:created xsi:type="dcterms:W3CDTF">2024-10-18T06:47:00Z</dcterms:created>
  <dcterms:modified xsi:type="dcterms:W3CDTF">2024-10-18T07:04:00Z</dcterms:modified>
</cp:coreProperties>
</file>